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Статья по теме самообразования Руденко Н.В.учителя высшей категории МБОУ СОШ № 179 г</w:t>
      </w:r>
      <w:proofErr w:type="gramStart"/>
      <w:r w:rsidRPr="00161E2F">
        <w:rPr>
          <w:color w:val="111111"/>
        </w:rPr>
        <w:t>.Н</w:t>
      </w:r>
      <w:proofErr w:type="gramEnd"/>
      <w:r w:rsidRPr="00161E2F">
        <w:rPr>
          <w:color w:val="111111"/>
        </w:rPr>
        <w:t>овосибирска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b/>
          <w:color w:val="111111"/>
        </w:rPr>
      </w:pPr>
      <w:r w:rsidRPr="00161E2F">
        <w:rPr>
          <w:b/>
          <w:color w:val="111111"/>
        </w:rPr>
        <w:t xml:space="preserve">« Интеграция </w:t>
      </w:r>
      <w:r>
        <w:rPr>
          <w:b/>
          <w:color w:val="111111"/>
        </w:rPr>
        <w:t xml:space="preserve">элементов </w:t>
      </w:r>
      <w:r w:rsidRPr="00161E2F">
        <w:rPr>
          <w:b/>
          <w:color w:val="111111"/>
        </w:rPr>
        <w:t>педагогических технологий на уроках истории и обществознании»</w:t>
      </w:r>
    </w:p>
    <w:p w:rsidR="00F44FBB" w:rsidRPr="00161E2F" w:rsidRDefault="00F44FBB" w:rsidP="00F44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E2F">
        <w:rPr>
          <w:rFonts w:ascii="Times New Roman" w:hAnsi="Times New Roman" w:cs="Times New Roman"/>
          <w:color w:val="111111"/>
          <w:sz w:val="24"/>
          <w:szCs w:val="24"/>
        </w:rPr>
        <w:t xml:space="preserve">Формирование мотивации учения в школьном возрасте без преувеличения можно назвать одной из актуальных проблем современной школы, делом общественной важности. Достижение успехов в учебе,  формирования у школьников приемов самостоятельного приобретения знаний и познавательных интересов,  немыслимы без  высокого уровня мотивации учения.                                                                                                                   Древняя мудрость гласит: «Можно привести коня к водопою, но заставить его напиться нельзя». Можно навести дисциплину на уроке, но без внутренней мотивации, интереса освоение знаний не произойдёт. </w:t>
      </w:r>
      <w:r w:rsidRPr="00161E2F">
        <w:rPr>
          <w:rFonts w:ascii="Times New Roman" w:hAnsi="Times New Roman" w:cs="Times New Roman"/>
          <w:sz w:val="24"/>
          <w:szCs w:val="24"/>
        </w:rPr>
        <w:t xml:space="preserve">В наше время, когда для подростка открыт широкий мир развлечений, стало очень сложно заинтересовать его учебой. Ведь умению трудиться, относиться ответственно к учебе противопоставляется широкий набор игр, компьютерных программ, фильмов. Родители и учителя обеспокоены таким явлением и часто пытаются ограничить детей от современных развлечений, но пробудить интерес и ответственность к учению получается не всегда.                                                                                                                                        Ребенок приходит в школу, преисполненный желания учиться.   Так  почему же он теряет интерес к учебе? Какую роль при этом играет учитель? Может ли учитель создать условия для формирования у ребёнка положительных эмоций по отношению к учебной деятельности? </w:t>
      </w:r>
    </w:p>
    <w:p w:rsidR="00F44FBB" w:rsidRPr="00161E2F" w:rsidRDefault="00F44FBB" w:rsidP="00F44FBB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61E2F">
        <w:rPr>
          <w:rFonts w:ascii="Times New Roman" w:hAnsi="Times New Roman" w:cs="Times New Roman"/>
          <w:color w:val="auto"/>
        </w:rPr>
        <w:t>На эти вопросы искали ответы не только наши современники, но и лучшие  педагоги прошлых лет. Эти вопросы не однажды возникали в моей практике работы, я и сегодня ищу на них ответ…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i w:val="0"/>
          <w:color w:val="auto"/>
        </w:rPr>
      </w:pPr>
      <w:r w:rsidRPr="00161E2F">
        <w:rPr>
          <w:rStyle w:val="a5"/>
          <w:rFonts w:ascii="Times New Roman" w:hAnsi="Times New Roman" w:cs="Times New Roman"/>
          <w:i w:val="0"/>
          <w:color w:val="auto"/>
        </w:rPr>
        <w:t xml:space="preserve">            Большой вклад в непростое дело воспитания и обучения детей внесли В.А. Сухомлинский, А.С. Макаренко, Ш.А. </w:t>
      </w:r>
      <w:proofErr w:type="spellStart"/>
      <w:r w:rsidRPr="00161E2F">
        <w:rPr>
          <w:rStyle w:val="a5"/>
          <w:rFonts w:ascii="Times New Roman" w:hAnsi="Times New Roman" w:cs="Times New Roman"/>
          <w:i w:val="0"/>
          <w:color w:val="auto"/>
        </w:rPr>
        <w:t>Амоношвили</w:t>
      </w:r>
      <w:proofErr w:type="spellEnd"/>
      <w:r w:rsidRPr="00161E2F">
        <w:rPr>
          <w:rStyle w:val="a5"/>
          <w:rFonts w:ascii="Times New Roman" w:hAnsi="Times New Roman" w:cs="Times New Roman"/>
          <w:i w:val="0"/>
          <w:color w:val="auto"/>
        </w:rPr>
        <w:t>. Их труд заслуживает искреннего признания и благодарности. На их опыте строится успех современного обучения.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i w:val="0"/>
          <w:color w:val="auto"/>
        </w:rPr>
      </w:pPr>
      <w:r w:rsidRPr="00161E2F">
        <w:rPr>
          <w:rFonts w:ascii="Times New Roman" w:hAnsi="Times New Roman" w:cs="Times New Roman"/>
          <w:color w:val="auto"/>
        </w:rPr>
        <w:t xml:space="preserve">           </w:t>
      </w:r>
      <w:r w:rsidRPr="00161E2F">
        <w:rPr>
          <w:rFonts w:ascii="Times New Roman" w:hAnsi="Times New Roman" w:cs="Times New Roman"/>
          <w:color w:val="auto"/>
        </w:rPr>
        <w:tab/>
        <w:t>О том, как лучше организовать обучение детей, рассуждал К.Д. Ушинский. Он пришел к выводу, что только успех поддерживает интерес ученика к учению.</w:t>
      </w:r>
      <w:r w:rsidRPr="00161E2F">
        <w:rPr>
          <w:rStyle w:val="a5"/>
          <w:rFonts w:ascii="Times New Roman" w:hAnsi="Times New Roman" w:cs="Times New Roman"/>
          <w:i w:val="0"/>
          <w:color w:val="auto"/>
        </w:rPr>
        <w:t xml:space="preserve">  </w:t>
      </w:r>
      <w:r w:rsidRPr="00161E2F">
        <w:rPr>
          <w:rFonts w:ascii="Times New Roman" w:hAnsi="Times New Roman" w:cs="Times New Roman"/>
          <w:color w:val="auto"/>
        </w:rPr>
        <w:t xml:space="preserve">Ребенок, никогда не познавший радости труда в учении, не переживший гордости от того, что трудности преодолены, теряет желание учиться. 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1E2F">
        <w:rPr>
          <w:rFonts w:ascii="Times New Roman" w:hAnsi="Times New Roman" w:cs="Times New Roman"/>
          <w:color w:val="auto"/>
        </w:rPr>
        <w:t xml:space="preserve">           В.А. Сухомлинский утверждал, что методы, используемые в учебной деятельности, должны вызывать интерес у ребенка к познанию окружающего мира, а учебное заведение стать школой радости, радости познания, радости творчества, радости общения.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161E2F">
        <w:rPr>
          <w:rFonts w:ascii="Times New Roman" w:hAnsi="Times New Roman" w:cs="Times New Roman"/>
          <w:color w:val="auto"/>
        </w:rPr>
        <w:t xml:space="preserve">   </w:t>
      </w:r>
      <w:r w:rsidRPr="00161E2F">
        <w:rPr>
          <w:rStyle w:val="a5"/>
          <w:rFonts w:ascii="Times New Roman" w:hAnsi="Times New Roman" w:cs="Times New Roman"/>
          <w:i w:val="0"/>
          <w:color w:val="auto"/>
        </w:rPr>
        <w:t xml:space="preserve">         А.С. Макаренко настойчиво искал формы организации детских учреждений, которые соответствовали бы гуманным целям педагогики и способствовали формированию творческой, целеустремленной личности.            </w:t>
      </w:r>
      <w:r w:rsidRPr="00161E2F">
        <w:rPr>
          <w:rFonts w:ascii="Times New Roman" w:hAnsi="Times New Roman" w:cs="Times New Roman"/>
          <w:color w:val="111111"/>
        </w:rPr>
        <w:t xml:space="preserve">Современная стратегия развития российского образования предусматривает формирование высоконравственной, образованной, успешно социализирующейся личности. В связи с этим на первый план выходят задачи:                                                                                                                                           </w:t>
      </w:r>
      <w:proofErr w:type="gramStart"/>
      <w:r w:rsidRPr="00161E2F">
        <w:rPr>
          <w:rFonts w:ascii="Times New Roman" w:hAnsi="Times New Roman" w:cs="Times New Roman"/>
          <w:color w:val="111111"/>
        </w:rPr>
        <w:t>-а</w:t>
      </w:r>
      <w:proofErr w:type="gramEnd"/>
      <w:r w:rsidRPr="00161E2F">
        <w:rPr>
          <w:rFonts w:ascii="Times New Roman" w:hAnsi="Times New Roman" w:cs="Times New Roman"/>
          <w:color w:val="111111"/>
        </w:rPr>
        <w:t xml:space="preserve">даптация детей к современной </w:t>
      </w:r>
      <w:proofErr w:type="spellStart"/>
      <w:r w:rsidRPr="00161E2F">
        <w:rPr>
          <w:rFonts w:ascii="Times New Roman" w:hAnsi="Times New Roman" w:cs="Times New Roman"/>
          <w:color w:val="111111"/>
        </w:rPr>
        <w:t>социокультурной</w:t>
      </w:r>
      <w:proofErr w:type="spellEnd"/>
      <w:r w:rsidRPr="00161E2F">
        <w:rPr>
          <w:rFonts w:ascii="Times New Roman" w:hAnsi="Times New Roman" w:cs="Times New Roman"/>
          <w:color w:val="111111"/>
        </w:rPr>
        <w:t xml:space="preserve"> среде;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</w:rPr>
      </w:pPr>
      <w:r w:rsidRPr="00161E2F">
        <w:rPr>
          <w:color w:val="111111"/>
        </w:rPr>
        <w:t>-активизация использования компьютерных технологий для освоения содержания образования и общего развития детей;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</w:rPr>
      </w:pPr>
      <w:r w:rsidRPr="00161E2F">
        <w:rPr>
          <w:color w:val="111111"/>
        </w:rPr>
        <w:t xml:space="preserve">-интеграция технологий </w:t>
      </w:r>
      <w:proofErr w:type="spellStart"/>
      <w:r w:rsidRPr="00161E2F">
        <w:rPr>
          <w:color w:val="111111"/>
        </w:rPr>
        <w:t>медиаобразования</w:t>
      </w:r>
      <w:proofErr w:type="spellEnd"/>
      <w:r w:rsidRPr="00161E2F">
        <w:rPr>
          <w:color w:val="111111"/>
        </w:rPr>
        <w:t xml:space="preserve"> в систему развивающих занятий для активизации познавательной деятельности школьников;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-создание благоприятных условий для организации учебно-познавательной деятельности и формированию мотивации к учению.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lastRenderedPageBreak/>
        <w:t xml:space="preserve">Каждая образовательная технология исходит из вполне определенных свойств обучаемых: опорные конспекты, например, опираются на зрительный канал восприятия и акцентируют внушаемость учащихся. Мы же имеем в классе разных учеников; </w:t>
      </w:r>
      <w:proofErr w:type="spellStart"/>
      <w:r w:rsidRPr="00161E2F">
        <w:rPr>
          <w:color w:val="111111"/>
        </w:rPr>
        <w:t>визуалов</w:t>
      </w:r>
      <w:proofErr w:type="gramStart"/>
      <w:r w:rsidRPr="00161E2F">
        <w:rPr>
          <w:color w:val="111111"/>
        </w:rPr>
        <w:t>,п</w:t>
      </w:r>
      <w:proofErr w:type="gramEnd"/>
      <w:r w:rsidRPr="00161E2F">
        <w:rPr>
          <w:color w:val="111111"/>
        </w:rPr>
        <w:t>раво</w:t>
      </w:r>
      <w:proofErr w:type="spellEnd"/>
      <w:r w:rsidRPr="00161E2F">
        <w:rPr>
          <w:color w:val="111111"/>
        </w:rPr>
        <w:t xml:space="preserve">- и </w:t>
      </w:r>
      <w:proofErr w:type="spellStart"/>
      <w:r w:rsidRPr="00161E2F">
        <w:rPr>
          <w:color w:val="111111"/>
        </w:rPr>
        <w:t>левополушарных</w:t>
      </w:r>
      <w:proofErr w:type="spellEnd"/>
      <w:r w:rsidRPr="00161E2F">
        <w:rPr>
          <w:color w:val="111111"/>
        </w:rPr>
        <w:t>, ,</w:t>
      </w:r>
      <w:proofErr w:type="spellStart"/>
      <w:r w:rsidRPr="00161E2F">
        <w:rPr>
          <w:color w:val="111111"/>
        </w:rPr>
        <w:t>кинестетиков</w:t>
      </w:r>
      <w:proofErr w:type="spellEnd"/>
      <w:r w:rsidRPr="00161E2F">
        <w:rPr>
          <w:color w:val="111111"/>
        </w:rPr>
        <w:t xml:space="preserve">, внушаемых и </w:t>
      </w:r>
      <w:proofErr w:type="spellStart"/>
      <w:r w:rsidRPr="00161E2F">
        <w:rPr>
          <w:color w:val="111111"/>
        </w:rPr>
        <w:t>невнушаемых</w:t>
      </w:r>
      <w:proofErr w:type="spellEnd"/>
      <w:r w:rsidRPr="00161E2F">
        <w:rPr>
          <w:color w:val="111111"/>
        </w:rPr>
        <w:t xml:space="preserve">, </w:t>
      </w:r>
      <w:proofErr w:type="spellStart"/>
      <w:r w:rsidRPr="00161E2F">
        <w:rPr>
          <w:color w:val="111111"/>
        </w:rPr>
        <w:t>аудиалов</w:t>
      </w:r>
      <w:proofErr w:type="spellEnd"/>
      <w:r w:rsidRPr="00161E2F">
        <w:rPr>
          <w:color w:val="111111"/>
        </w:rPr>
        <w:t>. Поэтому совмещение разнородных технологий в комплексе помогут каждому ученику получить в зоне его ближайшего развития и в соответствии с его природой наилучший обучающий, воспитательный и развивающий результат.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i w:val="0"/>
          <w:color w:val="auto"/>
        </w:rPr>
      </w:pPr>
      <w:r w:rsidRPr="00161E2F">
        <w:rPr>
          <w:rStyle w:val="a5"/>
          <w:rFonts w:ascii="Times New Roman" w:hAnsi="Times New Roman" w:cs="Times New Roman"/>
          <w:i w:val="0"/>
          <w:color w:val="auto"/>
        </w:rPr>
        <w:t>Используя опыт великих педагогов, творчески подхожу к выстраиванию своей системы обучения и воспитания детей. Использую следующие педагогические технологии:</w:t>
      </w:r>
    </w:p>
    <w:p w:rsidR="00F44FBB" w:rsidRPr="00161E2F" w:rsidRDefault="00F44FBB" w:rsidP="00F44FBB">
      <w:pPr>
        <w:pStyle w:val="a6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161E2F">
        <w:rPr>
          <w:rStyle w:val="a5"/>
          <w:rFonts w:ascii="Times New Roman" w:hAnsi="Times New Roman" w:cs="Times New Roman"/>
          <w:b/>
          <w:i w:val="0"/>
          <w:color w:val="auto"/>
        </w:rPr>
        <w:t>Создание ситуации успеха.</w:t>
      </w:r>
      <w:r w:rsidRPr="00161E2F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Pr="00161E2F">
        <w:rPr>
          <w:rFonts w:ascii="Times New Roman" w:hAnsi="Times New Roman" w:cs="Times New Roman"/>
          <w:color w:val="000000" w:themeColor="text1"/>
        </w:rPr>
        <w:t>Положительное отношение к учебной деятельности начинается с интереса, поэтому я с первого знакомства с новыми учениками стараюсь заинтересовать ребёнка. 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1E2F">
        <w:rPr>
          <w:color w:val="000000" w:themeColor="text1"/>
        </w:rPr>
        <w:t xml:space="preserve">         Эмоции, несомненно, имеют мотивирующее значение в процессе обучения: 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161E2F">
        <w:rPr>
          <w:color w:val="000000" w:themeColor="text1"/>
        </w:rPr>
        <w:t>1) положительные эмоции, связанные со школой в целом и пребыванием в ней, являются следствием умелой и слаженной работы всего педагогического коллектива, а также правильного отношения к школе семьи ребенка;</w:t>
      </w:r>
      <w:proofErr w:type="gramEnd"/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1E2F">
        <w:rPr>
          <w:color w:val="000000" w:themeColor="text1"/>
        </w:rPr>
        <w:t>2) положительные эмоции, обусловленные ровными, хорошими деловыми отношениями школьника с учителями и товарищами, отсутствием конфликтов с ними, участием в жизни классного и школьного коллектива;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1E2F">
        <w:rPr>
          <w:color w:val="000000" w:themeColor="text1"/>
        </w:rPr>
        <w:t>3) эмоции, связанные с созданием каждым учеником своих больших возможностей в достижении успехов в учебной работе, в преодолении трудностей, в решении сложных задач;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1E2F">
        <w:rPr>
          <w:color w:val="000000" w:themeColor="text1"/>
        </w:rPr>
        <w:t>4) положительные эмоции от столкновения с новым учебным материалом;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1E2F">
        <w:rPr>
          <w:color w:val="000000" w:themeColor="text1"/>
        </w:rPr>
        <w:t>5) положительные эмоции, возникающие при овладении учащимися приёмами самостоятельного добывания знаний.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61E2F">
        <w:rPr>
          <w:rStyle w:val="a4"/>
          <w:color w:val="111111"/>
          <w:bdr w:val="none" w:sz="0" w:space="0" w:color="auto" w:frame="1"/>
        </w:rPr>
        <w:t>Методика обучения диалогу. </w:t>
      </w:r>
      <w:r w:rsidRPr="00161E2F">
        <w:rPr>
          <w:color w:val="111111"/>
        </w:rPr>
        <w:t xml:space="preserve">Она достаточно проста. Кроме того она заложена в так называемую “методику развивающего обучения”, например </w:t>
      </w:r>
      <w:proofErr w:type="spellStart"/>
      <w:r w:rsidRPr="00161E2F">
        <w:rPr>
          <w:color w:val="111111"/>
        </w:rPr>
        <w:t>Эльконина</w:t>
      </w:r>
      <w:proofErr w:type="spellEnd"/>
      <w:r w:rsidRPr="00161E2F">
        <w:rPr>
          <w:color w:val="111111"/>
        </w:rPr>
        <w:t xml:space="preserve"> </w:t>
      </w:r>
      <w:proofErr w:type="gramStart"/>
      <w:r w:rsidRPr="00161E2F">
        <w:rPr>
          <w:color w:val="111111"/>
        </w:rPr>
        <w:t>–Д</w:t>
      </w:r>
      <w:proofErr w:type="gramEnd"/>
      <w:r w:rsidRPr="00161E2F">
        <w:rPr>
          <w:color w:val="111111"/>
        </w:rPr>
        <w:t xml:space="preserve">авыдова. Начинаешь с того, что в 5 классе организуешь работу в парах, где ученики по выделенному абзацу учебного текста по очереди спрашивают друг друга. После вопроса следует ответ, который должен обязательно заканчиваться вопросительным предложением, обращенным к своему напарнику, </w:t>
      </w:r>
      <w:proofErr w:type="gramStart"/>
      <w:r w:rsidRPr="00161E2F">
        <w:rPr>
          <w:color w:val="111111"/>
        </w:rPr>
        <w:t>наподобие</w:t>
      </w:r>
      <w:proofErr w:type="gramEnd"/>
      <w:r w:rsidRPr="00161E2F">
        <w:rPr>
          <w:color w:val="111111"/>
        </w:rPr>
        <w:t xml:space="preserve">: “А что ты мог бы добавить?” или каково твое мнение? После того как это упражнение войдет в привычку, можно организовать проверку </w:t>
      </w:r>
      <w:proofErr w:type="spellStart"/>
      <w:r w:rsidRPr="00161E2F">
        <w:rPr>
          <w:color w:val="111111"/>
        </w:rPr>
        <w:t>д</w:t>
      </w:r>
      <w:proofErr w:type="spellEnd"/>
      <w:r w:rsidRPr="00161E2F">
        <w:rPr>
          <w:color w:val="111111"/>
        </w:rPr>
        <w:t>/</w:t>
      </w:r>
      <w:proofErr w:type="spellStart"/>
      <w:r w:rsidRPr="00161E2F">
        <w:rPr>
          <w:color w:val="111111"/>
        </w:rPr>
        <w:t>з</w:t>
      </w:r>
      <w:proofErr w:type="spellEnd"/>
      <w:r w:rsidRPr="00161E2F">
        <w:rPr>
          <w:color w:val="111111"/>
        </w:rPr>
        <w:t xml:space="preserve"> в форме “диалоговой змейки”. Текст §, заданного на дом, ученики повторяют в вопросно-ответной форме, по очереди в соответствии с занимаемыми в классе местами, спрашивая и </w:t>
      </w:r>
      <w:proofErr w:type="gramStart"/>
      <w:r w:rsidRPr="00161E2F">
        <w:rPr>
          <w:color w:val="111111"/>
        </w:rPr>
        <w:t>отвечаю</w:t>
      </w:r>
      <w:proofErr w:type="gramEnd"/>
      <w:r w:rsidRPr="00161E2F">
        <w:rPr>
          <w:color w:val="111111"/>
        </w:rPr>
        <w:t xml:space="preserve"> друг другу, пока змейка не обежит весь класс. После того как и эта техника станет ученикам привычной, переходим к “ответам-диалогам” у доски. Тема – вопрос-ответ. Затем наступает черед содержательной шлифовки отработанной техники: учеников следует </w:t>
      </w:r>
      <w:proofErr w:type="gramStart"/>
      <w:r w:rsidRPr="00161E2F">
        <w:rPr>
          <w:color w:val="111111"/>
        </w:rPr>
        <w:t>научить искусству задавать</w:t>
      </w:r>
      <w:proofErr w:type="gramEnd"/>
      <w:r w:rsidRPr="00161E2F">
        <w:rPr>
          <w:color w:val="111111"/>
        </w:rPr>
        <w:t xml:space="preserve"> разные вопросы по поводу одной и той же информации.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61E2F">
        <w:rPr>
          <w:rStyle w:val="a4"/>
          <w:color w:val="111111"/>
          <w:bdr w:val="none" w:sz="0" w:space="0" w:color="auto" w:frame="1"/>
        </w:rPr>
        <w:t>Технология проблемного обучения</w:t>
      </w:r>
      <w:r w:rsidRPr="00161E2F">
        <w:rPr>
          <w:color w:val="111111"/>
        </w:rPr>
        <w:t xml:space="preserve">                                                                        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самостоятельную деятельность студентов по их разрешению, в результате чего происходит овладение знаниями, умениями и развитие мыслительной деятельности. Проблемное обучение основано на создании проблемной ситуации. Эффективность использования технологии проблемного обучения во многом зависит от соблюдения этапов её реализации: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1) Постановка проблемы;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2) Выдвижение гипотез;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3) Подтверждение гипотез фактами, документами, примерами;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lastRenderedPageBreak/>
        <w:t>4) Выводы по решению проблемы.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Например, формируется проблемный вопрос: "Почти 250 лет Русь платила дань Орде. Все попытки освободиться терпели неудачу. Чем же объяснить успех русских войск в 1380г.? Явилась ли эта победа полной неожиданностью для обеих сторон?" Затем даётся характеристика Д. Донского и предлагается серия проблемно-поисковых вопросов: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 xml:space="preserve">1) Почему сражение на р. </w:t>
      </w:r>
      <w:proofErr w:type="spellStart"/>
      <w:r w:rsidRPr="00161E2F">
        <w:rPr>
          <w:color w:val="111111"/>
        </w:rPr>
        <w:t>Воже</w:t>
      </w:r>
      <w:proofErr w:type="spellEnd"/>
      <w:r w:rsidRPr="00161E2F">
        <w:rPr>
          <w:color w:val="111111"/>
        </w:rPr>
        <w:t xml:space="preserve"> стало первым сражением, которое русская рать смогла выиграть?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2) Почему Мамай так торопился начать поход на Русь?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3) Почему местом сражения князь Д. Донской выбрал именно Куликово поле?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4) Почему Д. Донской принял решение переправиться через Дон?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5) Какую тактику использовал Д. Донской?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6) Чем вы объясните успех русских?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7) Каково значение Куликовской битвы?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Теперь ученики, рассмотрев серию наводящих вопросов, будут готовы ответить на главный проблемный вопрос.</w:t>
      </w:r>
    </w:p>
    <w:p w:rsidR="00F44FBB" w:rsidRPr="00161E2F" w:rsidRDefault="00F44FBB" w:rsidP="00F44FB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de-DE"/>
        </w:rPr>
      </w:pPr>
      <w:r w:rsidRPr="00161E2F">
        <w:rPr>
          <w:rFonts w:ascii="Times New Roman" w:hAnsi="Times New Roman" w:cs="Times New Roman"/>
          <w:color w:val="111111"/>
          <w:sz w:val="24"/>
          <w:szCs w:val="24"/>
        </w:rPr>
        <w:t xml:space="preserve"> В 5 классе при изучении темы « Расцвет Египетского  Царства».                                                                      </w:t>
      </w:r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Проблема урока: почему именно XVI–XI века </w:t>
      </w:r>
      <w:proofErr w:type="gramStart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gramEnd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н. э. </w:t>
      </w:r>
      <w:proofErr w:type="gramStart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называют</w:t>
      </w:r>
      <w:proofErr w:type="gramEnd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эпохой расцвета Древнего Египта?   В начале урока детьми формулируется  </w:t>
      </w:r>
      <w:proofErr w:type="spellStart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>гипотиза</w:t>
      </w:r>
      <w:proofErr w:type="spellEnd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 </w:t>
      </w:r>
      <w:proofErr w:type="gramEnd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предположение, что могло этому предшествовать), а в конце урока делается вывод. Подтверждается наша </w:t>
      </w:r>
      <w:proofErr w:type="spellStart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>гипотиза</w:t>
      </w:r>
      <w:proofErr w:type="spellEnd"/>
      <w:r w:rsidRPr="00161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 опровергается.</w:t>
      </w:r>
      <w:r w:rsidRPr="00161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de-DE"/>
        </w:rPr>
        <w:t xml:space="preserve">  </w:t>
      </w:r>
      <w:r w:rsidRPr="00161E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de-DE"/>
        </w:rPr>
        <w:t>Составляют план действий решения проблемы</w:t>
      </w:r>
      <w:r w:rsidRPr="00161E2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de-DE"/>
        </w:rPr>
        <w:t>,</w:t>
      </w:r>
    </w:p>
    <w:p w:rsidR="00F44FBB" w:rsidRPr="00161E2F" w:rsidRDefault="00F44FBB" w:rsidP="00F44FB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16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de-DE"/>
        </w:rPr>
        <w:t xml:space="preserve"> </w:t>
      </w:r>
    </w:p>
    <w:p w:rsidR="00F44FBB" w:rsidRPr="00161E2F" w:rsidRDefault="00F44FBB" w:rsidP="00F44FB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6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1.Какие достижения, могли способствовать расцвету Египта?</w:t>
      </w:r>
      <w:r w:rsidRPr="00161E2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F44FBB" w:rsidRPr="00161E2F" w:rsidRDefault="00F44FBB" w:rsidP="00F44FB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16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2.С кем могли воевать египтяне </w:t>
      </w:r>
    </w:p>
    <w:p w:rsidR="00F44FBB" w:rsidRPr="00161E2F" w:rsidRDefault="00F44FBB" w:rsidP="00F44FBB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16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и как это способствовало росту могущества Египетского</w:t>
      </w:r>
    </w:p>
    <w:p w:rsidR="00F44FBB" w:rsidRPr="00161E2F" w:rsidRDefault="00F44FBB" w:rsidP="00F44F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царства?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 xml:space="preserve">В работе используем как материал учебника, так и дополнительный материал, позволяющий раскрыть тему урока.  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Безусловно, если решение проблемной задачи на каком-то этапе зашло в тупик, педагог может и должен направлять учащихся в нужное русло.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Технологию проблемного обучения на уроках обществознания я использую, как правило, при изучении таких разделов как "Право", "Политическая жизнь общества".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61E2F">
        <w:rPr>
          <w:rStyle w:val="a4"/>
          <w:color w:val="111111"/>
          <w:bdr w:val="none" w:sz="0" w:space="0" w:color="auto" w:frame="1"/>
        </w:rPr>
        <w:t>Технология использования игровых методов и приёмов обучения.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Игра наряду с трудом и учением - один из основных видов деятельности человека. Игру как метод обучения люди использовали в древности. Широкое применение игра находит и в педагогике. А. М. Горький писал: "Игра - путь к познанию мира, в котором они живут и который призваны изменить. " В своей работе я использую игровую деятельность в следующих случаях: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1) В качестве части урока (при работе с хронологией и терминами)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Словарная разминка, хронологическая разминка (фронтальный опрос с элементами соревнования по группам).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lastRenderedPageBreak/>
        <w:t>Словарное лото: на доске написаны с одной стороны слова, на друго</w:t>
      </w:r>
      <w:proofErr w:type="gramStart"/>
      <w:r w:rsidRPr="00161E2F">
        <w:rPr>
          <w:color w:val="111111"/>
        </w:rPr>
        <w:t>й-</w:t>
      </w:r>
      <w:proofErr w:type="gramEnd"/>
      <w:r w:rsidRPr="00161E2F">
        <w:rPr>
          <w:color w:val="111111"/>
        </w:rPr>
        <w:t xml:space="preserve"> значения. Соединить стрелками слова и значения. Какая команда сделает быстрее?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Словарный аукцион: учащимся предлагается назвать слова: термины, имена, географические названия по одной теме. Побеждают те, кто больше знает.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2) Игровую технологию можно использовать в качестве проведения целого урока.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Например, деловая игра: "Встать! Суд идёт!", "Предпринимательство и бизнес". Игры: "Выборы в Государственную Думу", "Один день из жизни Петра I", "Дорогами войны". « Древнерусское государство», « Я и мои права»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Таким образом, игра находит широкое применение в учебном процессе.</w:t>
      </w:r>
    </w:p>
    <w:p w:rsidR="00F44FBB" w:rsidRPr="00161E2F" w:rsidRDefault="00F44FBB" w:rsidP="00F44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161E2F">
        <w:rPr>
          <w:rFonts w:ascii="Times New Roman" w:hAnsi="Times New Roman" w:cs="Times New Roman"/>
          <w:b/>
          <w:sz w:val="24"/>
          <w:szCs w:val="24"/>
        </w:rPr>
        <w:t>ИКТтехнологии</w:t>
      </w:r>
      <w:proofErr w:type="spellEnd"/>
      <w:r w:rsidRPr="00161E2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</w:t>
      </w:r>
      <w:r w:rsidRPr="00161E2F">
        <w:rPr>
          <w:rFonts w:ascii="Times New Roman" w:hAnsi="Times New Roman" w:cs="Times New Roman"/>
          <w:sz w:val="24"/>
          <w:szCs w:val="24"/>
        </w:rPr>
        <w:t xml:space="preserve">        В современных условиях требуется  подготовить школьника к быстрому восприятию  и обработке  информации, успешно её отображать и использовать. Конечным результатом внедрения  информационных технологий в процесс обучения, является овладение учащимися компьютером в качестве  средства познания  учебных дисциплин. Для меня как учителя  главное  – гуманитарное образование  личности  ребенка, которое является основой человеческой нравственности  и  культуры. И информационные технологии являются хорошим  помощником,  делая процесс  преподавания предметов  не только интересным, но и более понятным.   </w:t>
      </w:r>
    </w:p>
    <w:p w:rsidR="00F44FBB" w:rsidRPr="00161E2F" w:rsidRDefault="00F44FBB" w:rsidP="00F44F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E2F">
        <w:rPr>
          <w:rFonts w:ascii="Times New Roman" w:hAnsi="Times New Roman" w:cs="Times New Roman"/>
          <w:b/>
          <w:sz w:val="24"/>
          <w:szCs w:val="24"/>
        </w:rPr>
        <w:t>Медиатехнология</w:t>
      </w:r>
      <w:proofErr w:type="spellEnd"/>
      <w:r w:rsidRPr="00161E2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61E2F">
        <w:rPr>
          <w:rFonts w:ascii="Times New Roman" w:hAnsi="Times New Roman" w:cs="Times New Roman"/>
          <w:sz w:val="24"/>
          <w:szCs w:val="24"/>
        </w:rPr>
        <w:t xml:space="preserve">В переводе с английского </w:t>
      </w:r>
      <w:proofErr w:type="spellStart"/>
      <w:r w:rsidRPr="00161E2F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161E2F">
        <w:rPr>
          <w:rFonts w:ascii="Times New Roman" w:hAnsi="Times New Roman" w:cs="Times New Roman"/>
          <w:sz w:val="24"/>
          <w:szCs w:val="24"/>
        </w:rPr>
        <w:t xml:space="preserve"> – многокомпонентная среда, которая позволяет использовать текст, графику, видео и мультипликацию в режиме диалога и тем самым расширяет области применения компьютера в учебном процессе. Изобразительный ряд, включая образное мышление, помогает </w:t>
      </w:r>
      <w:proofErr w:type="gramStart"/>
      <w:r w:rsidRPr="00161E2F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161E2F">
        <w:rPr>
          <w:rFonts w:ascii="Times New Roman" w:hAnsi="Times New Roman" w:cs="Times New Roman"/>
          <w:sz w:val="24"/>
          <w:szCs w:val="24"/>
        </w:rPr>
        <w:t xml:space="preserve"> целостно воспринимать предлагаемый материал. Появляется возможность совмещать теоретический и демонстрационный материалы. Тестовые задания уже не ограничиваются словесной формулировкой, но и могут представлять собой целый видеосюжет.</w:t>
      </w:r>
    </w:p>
    <w:p w:rsidR="00F44FBB" w:rsidRPr="00161E2F" w:rsidRDefault="00F44FBB" w:rsidP="00F44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Итак,</w:t>
      </w:r>
      <w:r w:rsidRPr="00161E2F">
        <w:rPr>
          <w:i/>
          <w:iCs/>
          <w:color w:val="111111"/>
          <w:bdr w:val="none" w:sz="0" w:space="0" w:color="auto" w:frame="1"/>
        </w:rPr>
        <w:t> «современная педагогическая технология» </w:t>
      </w:r>
      <w:r w:rsidRPr="00161E2F">
        <w:rPr>
          <w:color w:val="111111"/>
        </w:rPr>
        <w:t>- понятие, включающее в себя множество элементов. Это организация системного подхода создания, применения и определения всего процесса преподавания и усвоения знаний с учётом технических и человеческих ресурсов и их взаимодействия, ставящего своей задачей оптимизацию форм образования.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  <w:r w:rsidRPr="00161E2F">
        <w:rPr>
          <w:color w:val="111111"/>
        </w:rPr>
        <w:t>Главной отличительной чертой любой современной педагогической технологии является её адекватность окружающей действительности, направленность на получения результата, ориентированность на всестороннее развитие личности учащегося.</w:t>
      </w:r>
    </w:p>
    <w:p w:rsidR="00F44FBB" w:rsidRPr="00161E2F" w:rsidRDefault="00F44FBB" w:rsidP="00F44F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2F">
        <w:rPr>
          <w:rFonts w:ascii="Times New Roman" w:hAnsi="Times New Roman" w:cs="Times New Roman"/>
          <w:color w:val="111111"/>
          <w:sz w:val="24"/>
          <w:szCs w:val="24"/>
        </w:rPr>
        <w:t xml:space="preserve"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А уроки сделать интересными и разнообразными. Подводя итог своей </w:t>
      </w:r>
      <w:proofErr w:type="gramStart"/>
      <w:r w:rsidRPr="00161E2F">
        <w:rPr>
          <w:rFonts w:ascii="Times New Roman" w:hAnsi="Times New Roman" w:cs="Times New Roman"/>
          <w:color w:val="111111"/>
          <w:sz w:val="24"/>
          <w:szCs w:val="24"/>
        </w:rPr>
        <w:t>работы</w:t>
      </w:r>
      <w:proofErr w:type="gramEnd"/>
      <w:r w:rsidRPr="00161E2F">
        <w:rPr>
          <w:rFonts w:ascii="Times New Roman" w:hAnsi="Times New Roman" w:cs="Times New Roman"/>
          <w:color w:val="111111"/>
          <w:sz w:val="24"/>
          <w:szCs w:val="24"/>
        </w:rPr>
        <w:t xml:space="preserve"> хочу сказать, что слова великого педагога В.А.Сухомлинского стали моим девизом: </w:t>
      </w:r>
      <w:r w:rsidRPr="00161E2F">
        <w:rPr>
          <w:rFonts w:ascii="Times New Roman" w:eastAsia="Times New Roman" w:hAnsi="Times New Roman" w:cs="Times New Roman"/>
          <w:b/>
          <w:bCs/>
          <w:sz w:val="24"/>
          <w:szCs w:val="24"/>
        </w:rPr>
        <w:t>« Плохой учитель преподает истину,</w:t>
      </w:r>
      <w:r w:rsidRPr="0016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E2F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хороший, учит ее находить</w:t>
      </w:r>
      <w:proofErr w:type="gramStart"/>
      <w:r w:rsidRPr="00161E2F">
        <w:rPr>
          <w:rFonts w:ascii="Times New Roman" w:eastAsia="Times New Roman" w:hAnsi="Times New Roman" w:cs="Times New Roman"/>
          <w:b/>
          <w:bCs/>
          <w:sz w:val="24"/>
          <w:szCs w:val="24"/>
        </w:rPr>
        <w:t>.»</w:t>
      </w:r>
      <w:r w:rsidRPr="00161E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161E2F">
        <w:rPr>
          <w:rFonts w:ascii="Times New Roman" w:hAnsi="Times New Roman" w:cs="Times New Roman"/>
          <w:bCs/>
          <w:sz w:val="24"/>
          <w:szCs w:val="24"/>
        </w:rPr>
        <w:t>Несмотря на  все трудности,  которые  несет с  собой работа  учителя,  я  очень  люблю,  ценю  и  уважаю  свою профессию. А  когда  человек  уважает  свою  профессию, он  никогда  не  станет  «…унижать свой  труд  беспечностью».</w:t>
      </w:r>
    </w:p>
    <w:p w:rsidR="00F44FBB" w:rsidRPr="00161E2F" w:rsidRDefault="00F44FBB" w:rsidP="00F44FBB">
      <w:pPr>
        <w:pStyle w:val="a3"/>
        <w:shd w:val="clear" w:color="auto" w:fill="FFFFFF"/>
        <w:spacing w:before="254" w:beforeAutospacing="0" w:after="254" w:afterAutospacing="0"/>
        <w:ind w:firstLine="360"/>
        <w:jc w:val="both"/>
        <w:rPr>
          <w:color w:val="111111"/>
        </w:rPr>
      </w:pPr>
    </w:p>
    <w:p w:rsidR="00F44FBB" w:rsidRPr="00161E2F" w:rsidRDefault="00F44FBB" w:rsidP="00F44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A34" w:rsidRDefault="00B77A34"/>
    <w:sectPr w:rsidR="00B77A34" w:rsidSect="00161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44FBB"/>
    <w:rsid w:val="00B77A34"/>
    <w:rsid w:val="00F4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FBB"/>
    <w:rPr>
      <w:b/>
      <w:bCs/>
    </w:rPr>
  </w:style>
  <w:style w:type="character" w:styleId="a5">
    <w:name w:val="Emphasis"/>
    <w:basedOn w:val="a0"/>
    <w:uiPriority w:val="20"/>
    <w:qFormat/>
    <w:rsid w:val="00F44FBB"/>
    <w:rPr>
      <w:i/>
      <w:iCs/>
    </w:rPr>
  </w:style>
  <w:style w:type="paragraph" w:styleId="a6">
    <w:name w:val="No Spacing"/>
    <w:uiPriority w:val="1"/>
    <w:qFormat/>
    <w:rsid w:val="00F44F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10910</Characters>
  <Application>Microsoft Office Word</Application>
  <DocSecurity>0</DocSecurity>
  <Lines>90</Lines>
  <Paragraphs>25</Paragraphs>
  <ScaleCrop>false</ScaleCrop>
  <Company>Hewlett-Packard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2021-11-05T16:23:00Z</dcterms:created>
  <dcterms:modified xsi:type="dcterms:W3CDTF">2021-11-05T16:23:00Z</dcterms:modified>
</cp:coreProperties>
</file>